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2"/>
        <w:gridCol w:w="2426"/>
        <w:gridCol w:w="1529"/>
        <w:gridCol w:w="2939"/>
      </w:tblGrid>
      <w:tr w14:paraId="6555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pct"/>
            <w:vAlign w:val="center"/>
          </w:tcPr>
          <w:p w14:paraId="7A734F59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4045" w:type="pct"/>
            <w:gridSpan w:val="4"/>
            <w:vAlign w:val="center"/>
          </w:tcPr>
          <w:p w14:paraId="0B6B42E7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lang w:val="en-US" w:eastAsia="zh-CN"/>
              </w:rPr>
              <w:t>电动手术床</w:t>
            </w:r>
          </w:p>
        </w:tc>
      </w:tr>
      <w:tr w14:paraId="5E5AA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4" w:type="pct"/>
            <w:vAlign w:val="center"/>
          </w:tcPr>
          <w:p w14:paraId="17496618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设备数量</w:t>
            </w:r>
          </w:p>
        </w:tc>
        <w:tc>
          <w:tcPr>
            <w:tcW w:w="1424" w:type="pct"/>
            <w:gridSpan w:val="2"/>
            <w:vAlign w:val="center"/>
          </w:tcPr>
          <w:p w14:paraId="5A13DE46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>1台</w:t>
            </w:r>
          </w:p>
        </w:tc>
        <w:tc>
          <w:tcPr>
            <w:tcW w:w="897" w:type="pct"/>
            <w:vAlign w:val="center"/>
          </w:tcPr>
          <w:p w14:paraId="1107F5B7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设备预算</w:t>
            </w:r>
          </w:p>
        </w:tc>
        <w:tc>
          <w:tcPr>
            <w:tcW w:w="1724" w:type="pct"/>
            <w:vAlign w:val="center"/>
          </w:tcPr>
          <w:p w14:paraId="4D09D812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5万元</w:t>
            </w:r>
          </w:p>
        </w:tc>
      </w:tr>
      <w:tr w14:paraId="4991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</w:trPr>
        <w:tc>
          <w:tcPr>
            <w:tcW w:w="955" w:type="pct"/>
            <w:gridSpan w:val="2"/>
          </w:tcPr>
          <w:p w14:paraId="0C0885D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4EEBFD81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2BC11DB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192384DE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DA1F85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012711B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04E8B52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3B2100F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756ADED6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66AB853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主要技</w:t>
            </w:r>
          </w:p>
          <w:p w14:paraId="5BFF8550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术参数</w:t>
            </w:r>
          </w:p>
        </w:tc>
        <w:tc>
          <w:tcPr>
            <w:tcW w:w="4044" w:type="pct"/>
            <w:gridSpan w:val="3"/>
          </w:tcPr>
          <w:p w14:paraId="1193D8CB">
            <w:pPr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电源电压：220V±10%  50Hz</w:t>
            </w:r>
          </w:p>
          <w:p w14:paraId="6C2D78CF">
            <w:pPr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主要功能技术参数及配置要求</w:t>
            </w:r>
          </w:p>
          <w:p w14:paraId="171FBA47">
            <w:pPr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1、手术台长度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≧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2000mm，手术台台面宽度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≧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520mm</w:t>
            </w:r>
          </w:p>
          <w:p w14:paraId="2029EBE7">
            <w:pPr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2、、电动电机驱动系统工作时噪声低、安全可靠性高。</w:t>
            </w:r>
          </w:p>
          <w:p w14:paraId="79750505">
            <w:pPr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3、满足台面电动上下升降、前后倾斜、左右倾斜、背板上下折。</w:t>
            </w:r>
          </w:p>
          <w:p w14:paraId="101D3FA3">
            <w:pPr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电动手术床要求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抗冲击强，易清洁，满足手术后床台消毒。</w:t>
            </w:r>
          </w:p>
          <w:p w14:paraId="17BEE182">
            <w:pPr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4、床身分为头部段、背部段、内置腰桥、臀部段。</w:t>
            </w:r>
          </w:p>
          <w:p w14:paraId="3AA9C7EA">
            <w:pPr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7、手术床升降立柱≥3节，承重具有二倍的安全系数，</w:t>
            </w:r>
          </w:p>
          <w:p w14:paraId="6F121055">
            <w:pPr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8、设有急刹开关，一旦锁定，床台不会出现位置的改变，确保手术中床台稳固、安全。</w:t>
            </w:r>
          </w:p>
          <w:p w14:paraId="05508DE9">
            <w:pPr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9、床垫采用记忆海绵床垫，材质符合安全标准，表面抗菌、易清洁，符合手术室消毒要求。</w:t>
            </w:r>
          </w:p>
          <w:p w14:paraId="51596408">
            <w:pPr>
              <w:jc w:val="left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10、手术床承重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≧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200KG；</w:t>
            </w:r>
          </w:p>
          <w:p w14:paraId="11D6C02D">
            <w:pPr>
              <w:jc w:val="left"/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bCs/>
                <w:sz w:val="24"/>
                <w:szCs w:val="24"/>
              </w:rPr>
              <w:t>配置要求：</w:t>
            </w:r>
          </w:p>
          <w:p w14:paraId="639BCAC4">
            <w:pPr>
              <w:numPr>
                <w:ilvl w:val="0"/>
                <w:numId w:val="1"/>
              </w:numPr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多功能脚踏控制器或手动控制器1套</w:t>
            </w:r>
          </w:p>
          <w:p w14:paraId="631BF99F">
            <w:pPr>
              <w:numPr>
                <w:ilvl w:val="0"/>
                <w:numId w:val="1"/>
              </w:numPr>
              <w:jc w:val="left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医生座椅2把、护士座椅2把</w:t>
            </w:r>
          </w:p>
          <w:p w14:paraId="11B42B37">
            <w:pPr>
              <w:rPr>
                <w:vertAlign w:val="baseline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颈托、头托各1个</w:t>
            </w:r>
          </w:p>
        </w:tc>
      </w:tr>
      <w:tr w14:paraId="7D8D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955" w:type="pct"/>
            <w:gridSpan w:val="2"/>
          </w:tcPr>
          <w:p w14:paraId="2581247F">
            <w:pPr>
              <w:ind w:firstLine="420" w:firstLineChars="200"/>
              <w:rPr>
                <w:rFonts w:hint="eastAsia"/>
              </w:rPr>
            </w:pPr>
          </w:p>
          <w:p w14:paraId="6ED007C9">
            <w:pPr>
              <w:ind w:firstLine="420" w:firstLineChars="200"/>
              <w:rPr>
                <w:rFonts w:hint="eastAsia"/>
              </w:rPr>
            </w:pPr>
          </w:p>
          <w:p w14:paraId="0B81F96E">
            <w:pPr>
              <w:ind w:firstLine="420" w:firstLineChars="200"/>
              <w:rPr>
                <w:rFonts w:hint="eastAsia"/>
              </w:rPr>
            </w:pPr>
          </w:p>
          <w:p w14:paraId="20401C87">
            <w:pPr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说明</w:t>
            </w:r>
          </w:p>
        </w:tc>
        <w:tc>
          <w:tcPr>
            <w:tcW w:w="4044" w:type="pct"/>
            <w:gridSpan w:val="3"/>
          </w:tcPr>
          <w:p w14:paraId="3201207F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保修时间：（常规保修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3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年，可视需延长）</w:t>
            </w:r>
          </w:p>
          <w:p w14:paraId="3875CAEB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到货时间：签订合同后1个月</w:t>
            </w:r>
          </w:p>
          <w:p w14:paraId="375F6083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进口设备生产日期：为合同签订日前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/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月内。</w:t>
            </w:r>
          </w:p>
          <w:p w14:paraId="62C64BEB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国产设备生产日期：为合同签订日前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6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月内</w:t>
            </w:r>
          </w:p>
          <w:p w14:paraId="2FC64AD0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售后服务及技术培训：免费电话咨询预约上门服务、工程师免费培训直至操作技师熟练使用为止。</w:t>
            </w:r>
          </w:p>
          <w:p w14:paraId="5EB85B38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设备使用期限</w:t>
            </w:r>
            <w:r>
              <w:rPr>
                <w:rFonts w:hint="eastAsia"/>
                <w:color w:val="auto"/>
                <w:sz w:val="24"/>
                <w:szCs w:val="24"/>
                <w:u w:val="single"/>
                <w:lang w:val="en-US" w:eastAsia="zh-CN"/>
              </w:rPr>
              <w:t xml:space="preserve">  10  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年。</w:t>
            </w:r>
          </w:p>
          <w:p w14:paraId="38E85F88">
            <w:pPr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jc w:val="left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其他：</w:t>
            </w:r>
          </w:p>
          <w:p w14:paraId="1C982418">
            <w:pPr>
              <w:rPr>
                <w:vertAlign w:val="baseline"/>
              </w:rPr>
            </w:pPr>
          </w:p>
        </w:tc>
      </w:tr>
    </w:tbl>
    <w:p w14:paraId="0A34F41A">
      <w:pPr>
        <w:jc w:val="center"/>
        <w:rPr>
          <w:rFonts w:hint="eastAsia" w:asciiTheme="majorEastAsia" w:hAnsiTheme="majorEastAsia" w:eastAsiaTheme="majorEastAsia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66C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FDECD7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FDECD7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81338C"/>
    <w:multiLevelType w:val="singleLevel"/>
    <w:tmpl w:val="C681338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9BF42CB"/>
    <w:multiLevelType w:val="singleLevel"/>
    <w:tmpl w:val="59BF42C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WQzNjQ4YmIwYjM4MGU0MGNlNmRiMGI5ODI5MjMifQ=="/>
  </w:docVars>
  <w:rsids>
    <w:rsidRoot w:val="00C04F89"/>
    <w:rsid w:val="001D633E"/>
    <w:rsid w:val="00770816"/>
    <w:rsid w:val="00C04F89"/>
    <w:rsid w:val="00F77627"/>
    <w:rsid w:val="00FB30F0"/>
    <w:rsid w:val="13FB4B32"/>
    <w:rsid w:val="26E37A4E"/>
    <w:rsid w:val="2E2A6174"/>
    <w:rsid w:val="330A16EC"/>
    <w:rsid w:val="440A52A0"/>
    <w:rsid w:val="663D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488</Words>
  <Characters>511</Characters>
  <Lines>13</Lines>
  <Paragraphs>3</Paragraphs>
  <TotalTime>0</TotalTime>
  <ScaleCrop>false</ScaleCrop>
  <LinksUpToDate>false</LinksUpToDate>
  <CharactersWithSpaces>527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2019-12-05T08:51:00Z</dcterms:created>
  <dc:creator>Administrator</dc:creator>
  <cp:lastModifiedBy>60920</cp:lastModifiedBy>
  <cp:lastPrinted>2025-04-29T09:47:00Z</cp:lastPrinted>
  <dcterms:modified xsi:type="dcterms:W3CDTF">2025-06-13T06:53:00Z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eyJoZGlkIjoiOTA1MTViYTkxNzI2MDhmODJiOTk3ZGUwNGYwNDMxNWMiLCJ1c2VySWQiOiIzMDY4NjM1MDIifQ==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B548472F6CEF444E8E39D05C75912A5B_13</vt:lpwstr>
  </property>
</Properties>
</file>