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手术无影灯</w:t>
      </w:r>
      <w:r>
        <w:rPr>
          <w:rFonts w:ascii="仿宋" w:hAnsi="仿宋" w:eastAsia="仿宋" w:cs="仿宋"/>
          <w:sz w:val="36"/>
          <w:szCs w:val="44"/>
        </w:rPr>
        <w:t>技术</w:t>
      </w:r>
      <w:r>
        <w:rPr>
          <w:rFonts w:hint="eastAsia" w:ascii="仿宋" w:hAnsi="仿宋" w:eastAsia="仿宋" w:cs="仿宋"/>
          <w:sz w:val="36"/>
          <w:szCs w:val="44"/>
        </w:rPr>
        <w:t>参数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技术规格：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1、照度（Lux）：子灯≤130,000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2、色温可调（K）3500-4500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3、演色性指数（CRI）96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4、红色还原指数（Ra)96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5、调光范围10—100%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6、术者头部温升≤0.5℃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7、术野温升≤2℃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8、照明深度≥80cm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9、光斑直径100-300MM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灯泡类型进口LED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灯泡平均寿命≥60000h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★12、LED灯杯直径</w:t>
      </w:r>
      <w:r>
        <w:rPr>
          <w:rFonts w:hint="eastAsia"/>
          <w:sz w:val="28"/>
          <w:szCs w:val="28"/>
        </w:rPr>
        <w:t>≥60mm</w:t>
      </w:r>
      <w:r>
        <w:rPr>
          <w:rFonts w:hint="eastAsia" w:ascii="仿宋" w:hAnsi="仿宋" w:eastAsia="仿宋" w:cs="仿宋"/>
          <w:sz w:val="28"/>
          <w:szCs w:val="28"/>
        </w:rPr>
        <w:t>（提供实物尺寸图片证明文件）。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★13、灯泡数量子灯24LEDS（主灯）+72LEDS（副灯）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14、高度调整</w:t>
      </w:r>
      <w:r>
        <w:rPr>
          <w:rFonts w:hint="eastAsia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118cm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15、LED灯杯散热片</w:t>
      </w:r>
      <w:r>
        <w:rPr>
          <w:rFonts w:hint="eastAsia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33mm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16、LED灯头散热盖子灯≥90mm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17、弧形拉手尺寸</w:t>
      </w:r>
      <w:r>
        <w:rPr>
          <w:rFonts w:hint="eastAsia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270mm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★18、聚光板灯盘≤4等分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19、扇形调焦活动板半径子灯</w:t>
      </w:r>
      <w:r>
        <w:rPr>
          <w:rFonts w:hint="eastAsia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200mm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20、照度和色温调节范围</w:t>
      </w:r>
      <w:r>
        <w:rPr>
          <w:rFonts w:hint="eastAsia"/>
          <w:sz w:val="28"/>
          <w:szCs w:val="28"/>
        </w:rPr>
        <w:t>≥12档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21、电源输入100-240VAC,50/60Hz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22、功率子灯50W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C70CE"/>
    <w:multiLevelType w:val="singleLevel"/>
    <w:tmpl w:val="310C70CE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C6"/>
    <w:rsid w:val="004A02E1"/>
    <w:rsid w:val="00D239C6"/>
    <w:rsid w:val="00E32D61"/>
    <w:rsid w:val="0B8F323C"/>
    <w:rsid w:val="36BE0E30"/>
    <w:rsid w:val="485F7BF4"/>
    <w:rsid w:val="6167378B"/>
    <w:rsid w:val="6C1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349</Characters>
  <Lines>2</Lines>
  <Paragraphs>1</Paragraphs>
  <TotalTime>4</TotalTime>
  <ScaleCrop>false</ScaleCrop>
  <LinksUpToDate>false</LinksUpToDate>
  <CharactersWithSpaces>409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桐生一马</cp:lastModifiedBy>
  <dcterms:modified xsi:type="dcterms:W3CDTF">2021-12-22T00:48:45Z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4A351F901ED04B29BD40184CA7B78007</vt:lpwstr>
  </property>
</Properties>
</file>